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A.S. 2016/2017</w:t>
      </w:r>
    </w:p>
    <w:p>
      <w:pPr>
        <w:pStyle w:val="Corp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CLASSI 4^A e 4^C</w:t>
      </w:r>
    </w:p>
    <w:p>
      <w:pPr>
        <w:pStyle w:val="Corpo"/>
        <w:jc w:val="center"/>
        <w:rPr>
          <w:b w:val="1"/>
          <w:bCs w:val="1"/>
          <w:color w:val="ff2600"/>
          <w:sz w:val="32"/>
          <w:szCs w:val="32"/>
        </w:rPr>
      </w:pPr>
      <w:r>
        <w:rPr>
          <w:b w:val="1"/>
          <w:bCs w:val="1"/>
          <w:color w:val="ff2600"/>
          <w:sz w:val="32"/>
          <w:szCs w:val="32"/>
          <w:rtl w:val="0"/>
          <w:lang w:val="de-DE"/>
        </w:rPr>
        <w:t>GRIGLIA DI PROGETTAZIONE PER</w:t>
      </w:r>
      <w:r>
        <w:rPr>
          <w:b w:val="1"/>
          <w:bCs w:val="1"/>
          <w:color w:val="ff2600"/>
          <w:sz w:val="32"/>
          <w:szCs w:val="32"/>
          <w:rtl w:val="0"/>
          <w:lang w:val="it-IT"/>
        </w:rPr>
        <w:t xml:space="preserve"> UN </w:t>
      </w:r>
      <w:r>
        <w:rPr>
          <w:b w:val="1"/>
          <w:bCs w:val="1"/>
          <w:color w:val="ff2600"/>
          <w:sz w:val="32"/>
          <w:szCs w:val="32"/>
          <w:rtl w:val="0"/>
          <w:lang w:val="it-IT"/>
        </w:rPr>
        <w:t>“</w:t>
      </w:r>
      <w:r>
        <w:rPr>
          <w:b w:val="1"/>
          <w:bCs w:val="1"/>
          <w:color w:val="ff2600"/>
          <w:sz w:val="32"/>
          <w:szCs w:val="32"/>
          <w:rtl w:val="0"/>
          <w:lang w:val="it-IT"/>
        </w:rPr>
        <w:t>COMPITO AUTENTICO</w:t>
      </w:r>
      <w:r>
        <w:rPr>
          <w:b w:val="1"/>
          <w:bCs w:val="1"/>
          <w:color w:val="ff2600"/>
          <w:sz w:val="32"/>
          <w:szCs w:val="32"/>
          <w:rtl w:val="0"/>
          <w:lang w:val="it-IT"/>
        </w:rPr>
        <w:t>”</w:t>
      </w:r>
    </w:p>
    <w:tbl>
      <w:tblPr>
        <w:tblW w:w="977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58"/>
        <w:gridCol w:w="7118"/>
      </w:tblGrid>
      <w:tr>
        <w:tblPrEx>
          <w:shd w:val="clear" w:color="auto" w:fill="ced7e7"/>
        </w:tblPrEx>
        <w:trPr>
          <w:trHeight w:val="526" w:hRule="atLeast"/>
        </w:trPr>
        <w:tc>
          <w:tcPr>
            <w:tcW w:type="dxa" w:w="26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/>
              <w:jc w:val="center"/>
            </w:pPr>
            <w:r>
              <w:rPr>
                <w:rFonts w:ascii="Calibri" w:cs="Calibri" w:hAnsi="Calibri" w:eastAsia="Calibri"/>
                <w:color w:val="ff2600"/>
                <w:rtl w:val="0"/>
                <w:lang w:val="it-IT"/>
              </w:rPr>
              <w:t>LA GALLERIA BORGHESE A ROMA</w:t>
            </w:r>
          </w:p>
        </w:tc>
        <w:tc>
          <w:tcPr>
            <w:tcW w:type="dxa" w:w="711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0"/>
                <w:position w:val="0"/>
                <w:sz w:val="22"/>
                <w:szCs w:val="22"/>
                <w:u w:val="none" w:color="00000a"/>
                <w:vertAlign w:val="baseline"/>
                <w:rtl w:val="0"/>
              </w:rPr>
              <w:t>Visita della Galleria Borghese a Roma; gli studenti svolgono il ruolo di guide, illustrando la storia della collezione e le opere del museo.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6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/>
            </w:pPr>
            <w:r>
              <w:rPr>
                <w:rtl w:val="0"/>
                <w:lang w:val="it-IT"/>
              </w:rPr>
              <w:t>Docente</w:t>
            </w:r>
          </w:p>
        </w:tc>
        <w:tc>
          <w:tcPr>
            <w:tcW w:type="dxa" w:w="711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0"/>
                <w:position w:val="0"/>
                <w:sz w:val="22"/>
                <w:szCs w:val="22"/>
                <w:u w:val="none" w:color="00000a"/>
                <w:vertAlign w:val="baseline"/>
                <w:rtl w:val="0"/>
              </w:rPr>
              <w:t>Gina Gentili</w:t>
            </w:r>
          </w:p>
        </w:tc>
      </w:tr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26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/>
            </w:pPr>
            <w:r>
              <w:rPr>
                <w:rtl w:val="0"/>
                <w:lang w:val="it-IT"/>
              </w:rPr>
              <w:t>Breve descrizione</w:t>
            </w:r>
          </w:p>
        </w:tc>
        <w:tc>
          <w:tcPr>
            <w:tcW w:type="dxa" w:w="711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0"/>
                <w:position w:val="0"/>
                <w:sz w:val="22"/>
                <w:szCs w:val="22"/>
                <w:u w:val="none" w:color="00000a"/>
                <w:vertAlign w:val="baseline"/>
                <w:rtl w:val="0"/>
              </w:rPr>
              <w:t>I contenuti predisposti riguardano la struttura architettonica, la storia della collezione museale e le principali opere d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0"/>
                <w:position w:val="0"/>
                <w:sz w:val="22"/>
                <w:szCs w:val="22"/>
                <w:u w:val="none" w:color="00000a"/>
                <w:vertAlign w:val="baseline"/>
                <w:rtl w:val="0"/>
              </w:rPr>
              <w:t>’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0"/>
                <w:position w:val="0"/>
                <w:sz w:val="22"/>
                <w:szCs w:val="22"/>
                <w:u w:val="none" w:color="00000a"/>
                <w:vertAlign w:val="baseline"/>
                <w:rtl w:val="0"/>
              </w:rPr>
              <w:t>arte conservate.</w:t>
            </w:r>
          </w:p>
        </w:tc>
      </w:tr>
      <w:tr>
        <w:tblPrEx>
          <w:shd w:val="clear" w:color="auto" w:fill="ced7e7"/>
        </w:tblPrEx>
        <w:trPr>
          <w:trHeight w:val="526" w:hRule="atLeast"/>
        </w:trPr>
        <w:tc>
          <w:tcPr>
            <w:tcW w:type="dxa" w:w="26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/>
            </w:pPr>
            <w:r>
              <w:rPr>
                <w:rtl w:val="0"/>
                <w:lang w:val="it-IT"/>
              </w:rPr>
              <w:t>Grado/Livello</w:t>
            </w:r>
          </w:p>
        </w:tc>
        <w:tc>
          <w:tcPr>
            <w:tcW w:type="dxa" w:w="711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0"/>
                <w:position w:val="0"/>
                <w:sz w:val="22"/>
                <w:szCs w:val="22"/>
                <w:u w:val="none" w:color="00000a"/>
                <w:vertAlign w:val="baseline"/>
                <w:rtl w:val="0"/>
              </w:rPr>
              <w:t xml:space="preserve">Classi quarte (fine del secondo biennio):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0"/>
                <w:position w:val="0"/>
                <w:sz w:val="22"/>
                <w:szCs w:val="22"/>
                <w:u w:val="none" w:color="00000a"/>
                <w:vertAlign w:val="baseline"/>
                <w:rtl w:val="0"/>
              </w:rPr>
              <w:t>sez. A di Design, sez. C di Grafica.</w:t>
            </w:r>
          </w:p>
        </w:tc>
      </w:tr>
      <w:tr>
        <w:tblPrEx>
          <w:shd w:val="clear" w:color="auto" w:fill="ced7e7"/>
        </w:tblPrEx>
        <w:trPr>
          <w:trHeight w:val="1078" w:hRule="atLeast"/>
        </w:trPr>
        <w:tc>
          <w:tcPr>
            <w:tcW w:type="dxa" w:w="26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/>
            </w:pPr>
            <w:r>
              <w:rPr>
                <w:rtl w:val="0"/>
                <w:lang w:val="it-IT"/>
              </w:rPr>
              <w:t>Contestualizzazione dell</w:t>
            </w:r>
            <w:r>
              <w:rPr>
                <w:rtl w:val="0"/>
                <w:lang w:val="it-IT"/>
              </w:rPr>
              <w:t>’</w:t>
            </w:r>
            <w:r>
              <w:rPr>
                <w:rtl w:val="0"/>
                <w:lang w:val="it-IT"/>
              </w:rPr>
              <w:t>esperienza didattica/formativa</w:t>
            </w:r>
            <w:r/>
          </w:p>
        </w:tc>
        <w:tc>
          <w:tcPr>
            <w:tcW w:type="dxa" w:w="711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0"/>
                <w:position w:val="0"/>
                <w:sz w:val="22"/>
                <w:szCs w:val="22"/>
                <w:u w:val="none" w:color="00000a"/>
                <w:vertAlign w:val="baseline"/>
                <w:rtl w:val="0"/>
              </w:rPr>
              <w:t>Secondo quadrimestre dell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0"/>
                <w:position w:val="0"/>
                <w:sz w:val="22"/>
                <w:szCs w:val="22"/>
                <w:u w:val="none" w:color="00000a"/>
                <w:vertAlign w:val="baseline"/>
                <w:rtl w:val="0"/>
              </w:rPr>
              <w:t>’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0"/>
                <w:position w:val="0"/>
                <w:sz w:val="22"/>
                <w:szCs w:val="22"/>
                <w:u w:val="none" w:color="00000a"/>
                <w:vertAlign w:val="baseline"/>
                <w:rtl w:val="0"/>
              </w:rPr>
              <w:t>anno scolastico.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0"/>
                <w:position w:val="0"/>
                <w:sz w:val="22"/>
                <w:szCs w:val="22"/>
                <w:u w:val="none" w:color="00000a"/>
                <w:vertAlign w:val="baseline"/>
                <w:rtl w:val="0"/>
              </w:rPr>
              <w:t>Contenuti gi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0"/>
                <w:position w:val="0"/>
                <w:sz w:val="22"/>
                <w:szCs w:val="22"/>
                <w:u w:val="none" w:color="00000a"/>
                <w:vertAlign w:val="baseline"/>
                <w:rtl w:val="0"/>
              </w:rPr>
              <w:t xml:space="preserve">à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0"/>
                <w:position w:val="0"/>
                <w:sz w:val="22"/>
                <w:szCs w:val="22"/>
                <w:u w:val="none" w:color="00000a"/>
                <w:vertAlign w:val="baseline"/>
                <w:rtl w:val="0"/>
              </w:rPr>
              <w:t xml:space="preserve">affrontati: i maggiori artisti del Cinquecento e del Seicento; lo stile rinascimentale e lo stile barocco: confronti tra opere. </w:t>
            </w:r>
          </w:p>
        </w:tc>
      </w:tr>
      <w:tr>
        <w:tblPrEx>
          <w:shd w:val="clear" w:color="auto" w:fill="ced7e7"/>
        </w:tblPrEx>
        <w:trPr>
          <w:trHeight w:val="4390" w:hRule="atLeast"/>
        </w:trPr>
        <w:tc>
          <w:tcPr>
            <w:tcW w:type="dxa" w:w="26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/>
              <w:rPr>
                <w:lang w:val="it-IT"/>
              </w:rPr>
            </w:pPr>
          </w:p>
          <w:p>
            <w:pPr>
              <w:pStyle w:val="Corpo"/>
              <w:spacing w:after="0"/>
            </w:pPr>
            <w:r>
              <w:rPr>
                <w:rtl w:val="0"/>
                <w:lang w:val="it-IT"/>
              </w:rPr>
              <w:t>Competenze coinvolte</w:t>
            </w:r>
          </w:p>
        </w:tc>
        <w:tc>
          <w:tcPr>
            <w:tcW w:type="dxa" w:w="711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"/>
              </w:numPr>
              <w:spacing w:after="0"/>
              <w:rPr>
                <w:lang w:val="it-IT"/>
              </w:rPr>
            </w:pPr>
            <w:r>
              <w:rPr>
                <w:rtl w:val="0"/>
                <w:lang w:val="it-IT"/>
              </w:rPr>
              <w:t>Consolidamento</w:t>
            </w:r>
            <w:r>
              <w:rPr>
                <w:rtl w:val="0"/>
                <w:lang w:val="it-IT"/>
              </w:rPr>
              <w:t xml:space="preserve"> di competenze digitali: uso di app didattich</w:t>
            </w:r>
            <w:r>
              <w:rPr>
                <w:rtl w:val="0"/>
                <w:lang w:val="it-IT"/>
              </w:rPr>
              <w:t>e</w:t>
            </w:r>
          </w:p>
          <w:p>
            <w:pPr>
              <w:pStyle w:val="List Paragraph"/>
              <w:numPr>
                <w:ilvl w:val="0"/>
                <w:numId w:val="1"/>
              </w:numPr>
              <w:spacing w:after="0"/>
              <w:rPr>
                <w:lang w:val="it-IT"/>
              </w:rPr>
            </w:pPr>
            <w:r>
              <w:rPr>
                <w:rtl w:val="0"/>
                <w:lang w:val="it-IT"/>
              </w:rPr>
              <w:t xml:space="preserve">App utilizzate: </w:t>
            </w:r>
            <w:r>
              <w:rPr>
                <w:rtl w:val="0"/>
                <w:lang w:val="it-IT"/>
              </w:rPr>
              <w:t>K</w:t>
            </w:r>
            <w:r>
              <w:rPr>
                <w:rtl w:val="0"/>
                <w:lang w:val="it-IT"/>
              </w:rPr>
              <w:t>eynote, PowerPoint, Pages</w:t>
            </w:r>
            <w:r>
              <w:rPr>
                <w:rtl w:val="0"/>
                <w:lang w:val="it-IT"/>
              </w:rPr>
              <w:t>, presentazioni Google</w:t>
            </w:r>
          </w:p>
          <w:p>
            <w:pPr>
              <w:pStyle w:val="List Paragraph"/>
              <w:numPr>
                <w:ilvl w:val="0"/>
                <w:numId w:val="1"/>
              </w:numPr>
              <w:spacing w:after="0"/>
              <w:rPr>
                <w:lang w:val="it-IT"/>
              </w:rPr>
            </w:pPr>
            <w:r>
              <w:rPr>
                <w:rtl w:val="0"/>
                <w:lang w:val="it-IT"/>
              </w:rPr>
              <w:t>Brevi v</w:t>
            </w:r>
            <w:r>
              <w:rPr>
                <w:rtl w:val="0"/>
                <w:lang w:val="it-IT"/>
              </w:rPr>
              <w:t>ideo</w:t>
            </w:r>
            <w:r>
              <w:rPr>
                <w:rtl w:val="0"/>
                <w:lang w:val="it-IT"/>
              </w:rPr>
              <w:t xml:space="preserve"> con iMovie, Screen cast-O-matic</w:t>
            </w:r>
          </w:p>
          <w:p>
            <w:pPr>
              <w:pStyle w:val="List Paragraph"/>
              <w:numPr>
                <w:ilvl w:val="0"/>
                <w:numId w:val="1"/>
              </w:numPr>
              <w:spacing w:after="0"/>
              <w:rPr>
                <w:lang w:val="it-IT"/>
              </w:rPr>
            </w:pPr>
            <w:r>
              <w:rPr>
                <w:rtl w:val="0"/>
                <w:lang w:val="it-IT"/>
              </w:rPr>
              <w:t xml:space="preserve">Saper inserire un link </w:t>
            </w:r>
            <w:r>
              <w:rPr>
                <w:rtl w:val="0"/>
                <w:lang w:val="it-IT"/>
              </w:rPr>
              <w:t>inter</w:t>
            </w:r>
            <w:r>
              <w:rPr>
                <w:rtl w:val="0"/>
                <w:lang w:val="it-IT"/>
              </w:rPr>
              <w:t xml:space="preserve">attivo </w:t>
            </w:r>
          </w:p>
          <w:p>
            <w:pPr>
              <w:pStyle w:val="List Paragraph"/>
              <w:numPr>
                <w:ilvl w:val="0"/>
                <w:numId w:val="1"/>
              </w:numPr>
              <w:spacing w:after="0"/>
              <w:rPr>
                <w:lang w:val="it-IT"/>
              </w:rPr>
            </w:pPr>
            <w:r>
              <w:rPr>
                <w:rtl w:val="0"/>
                <w:lang w:val="it-IT"/>
              </w:rPr>
              <w:t>Saper condividere i materiali nella cartella Google Drive della classe</w:t>
            </w:r>
          </w:p>
          <w:p>
            <w:pPr>
              <w:pStyle w:val="List Paragraph"/>
              <w:numPr>
                <w:ilvl w:val="0"/>
                <w:numId w:val="1"/>
              </w:numPr>
              <w:spacing w:after="0"/>
              <w:rPr>
                <w:lang w:val="it-IT"/>
              </w:rPr>
            </w:pPr>
            <w:r>
              <w:rPr>
                <w:rtl w:val="0"/>
                <w:lang w:val="it-IT"/>
              </w:rPr>
              <w:t>Selezionare</w:t>
            </w:r>
            <w:r>
              <w:rPr>
                <w:rtl w:val="0"/>
                <w:lang w:val="it-IT"/>
              </w:rPr>
              <w:t xml:space="preserve"> materiali affidabili, con testi scritti e figurativ</w:t>
            </w:r>
            <w:r>
              <w:rPr>
                <w:rtl w:val="0"/>
                <w:lang w:val="it-IT"/>
              </w:rPr>
              <w:t>i</w:t>
            </w:r>
          </w:p>
          <w:p>
            <w:pPr>
              <w:pStyle w:val="List Paragraph"/>
              <w:numPr>
                <w:ilvl w:val="0"/>
                <w:numId w:val="1"/>
              </w:numPr>
              <w:spacing w:after="0"/>
              <w:rPr>
                <w:lang w:val="it-IT"/>
              </w:rPr>
            </w:pPr>
            <w:r>
              <w:rPr>
                <w:rtl w:val="0"/>
                <w:lang w:val="it-IT"/>
              </w:rPr>
              <w:t>Saper organizzare i materiali in percorsi chiari ed esplicativi, con uso appropriato del linguaggio specifico della disciplina</w:t>
            </w:r>
          </w:p>
          <w:p>
            <w:pPr>
              <w:pStyle w:val="List Paragraph"/>
              <w:numPr>
                <w:ilvl w:val="0"/>
                <w:numId w:val="1"/>
              </w:numPr>
              <w:spacing w:after="0"/>
              <w:rPr>
                <w:lang w:val="it-IT"/>
              </w:rPr>
            </w:pPr>
            <w:r>
              <w:rPr>
                <w:rtl w:val="0"/>
                <w:lang w:val="it-IT"/>
              </w:rPr>
              <w:t>Saper predisporre schede di analisi di opere d</w:t>
            </w:r>
            <w:r>
              <w:rPr>
                <w:rtl w:val="0"/>
                <w:lang w:val="it-IT"/>
              </w:rPr>
              <w:t>’</w:t>
            </w:r>
            <w:r>
              <w:rPr>
                <w:rtl w:val="0"/>
                <w:lang w:val="it-IT"/>
              </w:rPr>
              <w:t>arte (lettura iconografica, analisi iconologica, analisi stilistico-formale, contestualizzazione)</w:t>
            </w:r>
          </w:p>
          <w:p>
            <w:pPr>
              <w:pStyle w:val="List Paragraph"/>
              <w:numPr>
                <w:ilvl w:val="0"/>
                <w:numId w:val="1"/>
              </w:numPr>
              <w:spacing w:after="0"/>
              <w:rPr>
                <w:lang w:val="it-IT"/>
              </w:rPr>
            </w:pPr>
            <w:r>
              <w:rPr>
                <w:rtl w:val="0"/>
                <w:lang w:val="it-IT"/>
              </w:rPr>
              <w:t>Saper esporre davanti al gruppo-classe i lavori svolti, spiegando e motivando l</w:t>
            </w:r>
            <w:r>
              <w:rPr>
                <w:rtl w:val="0"/>
                <w:lang w:val="it-IT"/>
              </w:rPr>
              <w:t>’</w:t>
            </w:r>
            <w:r>
              <w:rPr>
                <w:rtl w:val="0"/>
                <w:lang w:val="it-IT"/>
              </w:rPr>
              <w:t>attivit</w:t>
            </w:r>
            <w:r>
              <w:rPr>
                <w:rtl w:val="0"/>
                <w:lang w:val="it-IT"/>
              </w:rPr>
              <w:t xml:space="preserve">à </w:t>
            </w:r>
            <w:r>
              <w:rPr>
                <w:rtl w:val="0"/>
                <w:lang w:val="it-IT"/>
              </w:rPr>
              <w:t>svolta</w:t>
            </w:r>
          </w:p>
          <w:p>
            <w:pPr>
              <w:pStyle w:val="List Paragraph"/>
              <w:numPr>
                <w:ilvl w:val="0"/>
                <w:numId w:val="1"/>
              </w:numPr>
              <w:spacing w:after="0"/>
              <w:rPr>
                <w:lang w:val="it-IT"/>
              </w:rPr>
            </w:pPr>
            <w:r>
              <w:rPr>
                <w:rtl w:val="0"/>
                <w:lang w:val="it-IT"/>
              </w:rPr>
              <w:t xml:space="preserve"> </w:t>
            </w:r>
            <w:r>
              <w:rPr>
                <w:rtl w:val="0"/>
                <w:lang w:val="it-IT"/>
              </w:rPr>
              <w:t xml:space="preserve">Saper esporre </w:t>
            </w:r>
            <w:r>
              <w:rPr>
                <w:rtl w:val="0"/>
                <w:lang w:val="it-IT"/>
              </w:rPr>
              <w:t>in rapporto diretto con l'opera, all</w:t>
            </w:r>
            <w:r>
              <w:rPr>
                <w:rtl w:val="0"/>
                <w:lang w:val="it-IT"/>
              </w:rPr>
              <w:t>’</w:t>
            </w:r>
            <w:r>
              <w:rPr>
                <w:rtl w:val="0"/>
                <w:lang w:val="it-IT"/>
              </w:rPr>
              <w:t>interno del museo</w:t>
            </w:r>
          </w:p>
        </w:tc>
      </w:tr>
      <w:tr>
        <w:tblPrEx>
          <w:shd w:val="clear" w:color="auto" w:fill="ced7e7"/>
        </w:tblPrEx>
        <w:trPr>
          <w:trHeight w:val="8530" w:hRule="atLeast"/>
        </w:trPr>
        <w:tc>
          <w:tcPr>
            <w:tcW w:type="dxa" w:w="26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/>
              <w:rPr>
                <w:lang w:val="it-IT"/>
              </w:rPr>
            </w:pPr>
          </w:p>
          <w:p>
            <w:pPr>
              <w:pStyle w:val="Corpo"/>
              <w:spacing w:after="0"/>
            </w:pPr>
            <w:r>
              <w:rPr>
                <w:rtl w:val="0"/>
                <w:lang w:val="it-IT"/>
              </w:rPr>
              <w:t>Metodologia didattica</w:t>
            </w:r>
          </w:p>
        </w:tc>
        <w:tc>
          <w:tcPr>
            <w:tcW w:type="dxa" w:w="711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/>
            </w:pPr>
          </w:p>
          <w:p>
            <w:pPr>
              <w:pStyle w:val="List Paragraph"/>
              <w:numPr>
                <w:ilvl w:val="0"/>
                <w:numId w:val="2"/>
              </w:numPr>
              <w:spacing w:after="0"/>
              <w:rPr>
                <w:lang w:val="it-IT"/>
              </w:rPr>
            </w:pPr>
            <w:r>
              <w:rPr>
                <w:u w:val="single"/>
                <w:rtl w:val="0"/>
                <w:lang w:val="it-IT"/>
              </w:rPr>
              <w:t>Modalit</w:t>
            </w:r>
            <w:r>
              <w:rPr>
                <w:u w:val="single"/>
                <w:rtl w:val="0"/>
                <w:lang w:val="it-IT"/>
              </w:rPr>
              <w:t xml:space="preserve">à </w:t>
            </w:r>
            <w:r>
              <w:rPr>
                <w:u w:val="single"/>
                <w:rtl w:val="0"/>
                <w:lang w:val="it-IT"/>
              </w:rPr>
              <w:t>in Flipped Learning</w:t>
            </w:r>
            <w:r>
              <w:rPr>
                <w:rtl w:val="0"/>
                <w:lang w:val="it-IT"/>
              </w:rPr>
              <w:t xml:space="preserve"> - Gli studenti visionano individualmente a casa il video: </w:t>
            </w:r>
            <w:r>
              <w:rPr>
                <w:rtl w:val="0"/>
                <w:lang w:val="it-IT"/>
              </w:rPr>
              <w:t>“</w:t>
            </w:r>
            <w:r>
              <w:rPr>
                <w:rtl w:val="0"/>
                <w:lang w:val="it-IT"/>
              </w:rPr>
              <w:t>La Galleria Borghese a Roma vista da P. Daverio e da C. Strinati</w:t>
            </w:r>
            <w:r>
              <w:rPr>
                <w:rtl w:val="0"/>
                <w:lang w:val="it-IT"/>
              </w:rPr>
              <w:t xml:space="preserve">” </w:t>
            </w:r>
            <w:r>
              <w:rPr>
                <w:rtl w:val="0"/>
                <w:lang w:val="it-IT"/>
              </w:rPr>
              <w:t>proposto dall</w:t>
            </w:r>
            <w:r>
              <w:rPr>
                <w:rtl w:val="0"/>
                <w:lang w:val="it-IT"/>
              </w:rPr>
              <w:t>’</w:t>
            </w:r>
            <w:r>
              <w:rPr>
                <w:rtl w:val="0"/>
                <w:lang w:val="it-IT"/>
              </w:rPr>
              <w:t>insegnante (link al video nel sito Google della docente); ne prendono appunti e lavorano a scuola in gruppi, analizzando le opere indicate dall</w:t>
            </w:r>
            <w:r>
              <w:rPr>
                <w:rtl w:val="0"/>
                <w:lang w:val="it-IT"/>
              </w:rPr>
              <w:t>’</w:t>
            </w:r>
            <w:r>
              <w:rPr>
                <w:rtl w:val="0"/>
                <w:lang w:val="it-IT"/>
              </w:rPr>
              <w:t>insegnante, predisponendo presentazioni multimediali.</w:t>
            </w:r>
          </w:p>
          <w:p>
            <w:pPr>
              <w:pStyle w:val="List Paragraph"/>
              <w:numPr>
                <w:ilvl w:val="0"/>
                <w:numId w:val="2"/>
              </w:numPr>
              <w:spacing w:after="0"/>
              <w:rPr>
                <w:lang w:val="it-IT"/>
              </w:rPr>
            </w:pPr>
            <w:r>
              <w:rPr>
                <w:u w:val="single"/>
                <w:rtl w:val="0"/>
                <w:lang w:val="it-IT"/>
              </w:rPr>
              <w:t>Strategie e pratiche didattiche</w:t>
            </w:r>
            <w:r>
              <w:rPr>
                <w:rtl w:val="0"/>
                <w:lang w:val="it-IT"/>
              </w:rPr>
              <w:t xml:space="preserve"> - Spiegazione orientativa della docente con le indicazioni operative; produzione di Schede di analisi di opere d</w:t>
            </w:r>
            <w:r>
              <w:rPr>
                <w:rtl w:val="0"/>
                <w:lang w:val="it-IT"/>
              </w:rPr>
              <w:t>’</w:t>
            </w:r>
            <w:r>
              <w:rPr>
                <w:rtl w:val="0"/>
                <w:lang w:val="it-IT"/>
              </w:rPr>
              <w:t>arte; analisi della struttura architettonica; elaborazione di percorsi all</w:t>
            </w:r>
            <w:r>
              <w:rPr>
                <w:rtl w:val="0"/>
                <w:lang w:val="it-IT"/>
              </w:rPr>
              <w:t>’</w:t>
            </w:r>
            <w:r>
              <w:rPr>
                <w:rtl w:val="0"/>
                <w:lang w:val="it-IT"/>
              </w:rPr>
              <w:t xml:space="preserve">interno del  museo, secondo gli artisti e le epoche; individuazione di tematiche iconografiche, confrontando i linguaggi artistici dei diversi autori. </w:t>
            </w:r>
          </w:p>
          <w:p>
            <w:pPr>
              <w:pStyle w:val="List Paragraph"/>
              <w:numPr>
                <w:ilvl w:val="0"/>
                <w:numId w:val="2"/>
              </w:numPr>
              <w:spacing w:after="0"/>
              <w:rPr>
                <w:lang w:val="it-IT"/>
              </w:rPr>
            </w:pPr>
            <w:r>
              <w:rPr>
                <w:u w:val="single"/>
                <w:rtl w:val="0"/>
                <w:lang w:val="it-IT"/>
              </w:rPr>
              <w:t>Strumenti utilizzati</w:t>
            </w:r>
            <w:r>
              <w:rPr>
                <w:u w:val="none"/>
                <w:rtl w:val="0"/>
                <w:lang w:val="it-IT"/>
              </w:rPr>
              <w:t xml:space="preserve"> - Tablet, iPad, Smartphone, PC/Mac per raccogliere in apposite cartelle i contenuti scritti e le iconografici; uso di applicazioni (Pages, Keynote, Presentazioni Google, PowerPoint, iMovie) per elaborare Schede e percorsi museali; il sito Google dell</w:t>
            </w:r>
            <w:r>
              <w:rPr>
                <w:u w:val="none"/>
                <w:rtl w:val="0"/>
                <w:lang w:val="it-IT"/>
              </w:rPr>
              <w:t>’</w:t>
            </w:r>
            <w:r>
              <w:rPr>
                <w:u w:val="none"/>
                <w:rtl w:val="0"/>
                <w:lang w:val="it-IT"/>
              </w:rPr>
              <w:t>insegnante con le indicazioni ai siti di interesse storico-artistico; uso di video su YouTube e ricerca tramite Google dei materiali.</w:t>
            </w:r>
          </w:p>
          <w:p>
            <w:pPr>
              <w:pStyle w:val="List Paragraph"/>
              <w:numPr>
                <w:ilvl w:val="0"/>
                <w:numId w:val="2"/>
              </w:numPr>
              <w:spacing w:after="0"/>
              <w:rPr>
                <w:lang w:val="it-IT"/>
              </w:rPr>
            </w:pPr>
            <w:r>
              <w:rPr>
                <w:u w:val="none"/>
                <w:rtl w:val="0"/>
                <w:lang w:val="it-IT"/>
              </w:rPr>
              <w:t xml:space="preserve">Sito Google della docente: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"http://sites.google.com/site/losguardocapovolto/"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sites.google.com/site/losguardocapovolto/</w:t>
            </w:r>
            <w:r>
              <w:rPr/>
              <w:fldChar w:fldCharType="end" w:fldLock="0"/>
            </w:r>
            <w:r>
              <w:rPr>
                <w:u w:val="none"/>
                <w:rtl w:val="0"/>
                <w:lang w:val="it-IT"/>
              </w:rPr>
              <w:t xml:space="preserve"> - scorrendo l</w:t>
            </w:r>
            <w:r>
              <w:rPr>
                <w:u w:val="none"/>
                <w:rtl w:val="0"/>
                <w:lang w:val="it-IT"/>
              </w:rPr>
              <w:t>’</w:t>
            </w:r>
            <w:r>
              <w:rPr>
                <w:u w:val="none"/>
                <w:rtl w:val="0"/>
                <w:lang w:val="it-IT"/>
              </w:rPr>
              <w:t xml:space="preserve">indice&gt;LE MIE CLASSI&gt;CLASSE 4^C e CLASSE 4^A </w:t>
            </w:r>
            <w:r>
              <w:rPr>
                <w:rtl w:val="0"/>
                <w:lang w:val="it-IT"/>
              </w:rPr>
              <w:t xml:space="preserve">(link al video </w:t>
            </w:r>
            <w:r>
              <w:rPr>
                <w:rtl w:val="0"/>
                <w:lang w:val="it-IT"/>
              </w:rPr>
              <w:t>“</w:t>
            </w:r>
            <w:r>
              <w:rPr>
                <w:rtl w:val="0"/>
                <w:lang w:val="it-IT"/>
              </w:rPr>
              <w:t xml:space="preserve">La Galleria Borghese vista da P. Davvero e C. Strinati: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"https://www.youtube.com/watch?v=YYvOFwYmghE"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https://www.youtube.com/watch?v=YYvOFwYmghE</w:t>
            </w:r>
            <w:r>
              <w:rPr/>
              <w:fldChar w:fldCharType="end" w:fldLock="0"/>
            </w:r>
            <w:r>
              <w:rPr>
                <w:u w:val="none"/>
                <w:rtl w:val="0"/>
                <w:lang w:val="it-IT"/>
              </w:rPr>
              <w:t xml:space="preserve">); </w:t>
            </w:r>
          </w:p>
          <w:p>
            <w:pPr>
              <w:pStyle w:val="List Paragraph"/>
              <w:numPr>
                <w:ilvl w:val="0"/>
                <w:numId w:val="2"/>
              </w:numPr>
              <w:spacing w:after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"https://sites.google.com/site/losguardocapovolto/work-in-progress-links-e-siti-utili-per-la-conoscenza-dell-arte"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https://sites.google.com/site/losguardocapovolto/work-in-progress-links-e-siti-utili-per-la-conoscenza-dell-arte</w:t>
            </w:r>
            <w:r>
              <w:rPr/>
              <w:fldChar w:fldCharType="end" w:fldLock="0"/>
            </w:r>
          </w:p>
          <w:p>
            <w:pPr>
              <w:pStyle w:val="List Paragraph"/>
              <w:numPr>
                <w:ilvl w:val="0"/>
                <w:numId w:val="2"/>
              </w:numPr>
              <w:spacing w:after="0"/>
              <w:rPr>
                <w:lang w:val="it-IT"/>
              </w:rPr>
            </w:pPr>
            <w:r>
              <w:rPr>
                <w:u w:val="single"/>
                <w:rtl w:val="0"/>
                <w:lang w:val="it-IT"/>
              </w:rPr>
              <w:t>Condivisione dei materiali</w:t>
            </w:r>
            <w:r>
              <w:rPr>
                <w:u w:val="none"/>
                <w:rtl w:val="0"/>
                <w:lang w:val="it-IT"/>
              </w:rPr>
              <w:t xml:space="preserve"> nella cartella Google Drive della classe.</w:t>
            </w:r>
          </w:p>
        </w:tc>
      </w:tr>
      <w:tr>
        <w:tblPrEx>
          <w:shd w:val="clear" w:color="auto" w:fill="ced7e7"/>
        </w:tblPrEx>
        <w:trPr>
          <w:trHeight w:val="5830" w:hRule="atLeast"/>
        </w:trPr>
        <w:tc>
          <w:tcPr>
            <w:tcW w:type="dxa" w:w="26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/>
              <w:rPr>
                <w:lang w:val="it-IT"/>
              </w:rPr>
            </w:pPr>
          </w:p>
          <w:p>
            <w:pPr>
              <w:pStyle w:val="Corpo"/>
              <w:spacing w:after="0"/>
            </w:pPr>
            <w:r>
              <w:rPr>
                <w:rtl w:val="0"/>
                <w:lang w:val="it-IT"/>
              </w:rPr>
              <w:t>Sequenza</w:t>
            </w:r>
          </w:p>
        </w:tc>
        <w:tc>
          <w:tcPr>
            <w:tcW w:type="dxa" w:w="711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Lucida Grande" w:cs="Lucida Grande" w:hAnsi="Lucida Grande" w:eastAsia="Lucida Grande"/>
                <w:color w:val="0000ff"/>
                <w:u w:color="ff0000"/>
                <w:rtl w:val="0"/>
                <w:lang w:val="it-IT"/>
              </w:rPr>
            </w:pPr>
            <w:r>
              <w:rPr>
                <w:rFonts w:ascii="Lucida Grande" w:hAnsi="Lucida Grande"/>
                <w:color w:val="0000ff"/>
                <w:u w:color="ff0000"/>
                <w:rtl w:val="0"/>
                <w:lang w:val="it-IT"/>
              </w:rPr>
              <w:t>A CASA: ascolto del video con annotazione di appunti</w:t>
            </w:r>
            <w:r>
              <w:rPr>
                <w:rFonts w:ascii="Lucida Grande" w:hAnsi="Lucida Grande"/>
                <w:color w:val="0000ff"/>
                <w:u w:color="ff0000"/>
                <w:rtl w:val="0"/>
                <w:lang w:val="it-IT"/>
              </w:rPr>
              <w:t>; ricerca sul web di informazioni sulla storia della Galleria Borghese e le principali opere</w:t>
            </w:r>
          </w:p>
          <w:p>
            <w:pPr>
              <w:pStyle w:val="Di default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Lucida Grande" w:cs="Lucida Grande" w:hAnsi="Lucida Grande" w:eastAsia="Lucida Grande"/>
                <w:color w:val="0000ff"/>
                <w:u w:color="ff0000"/>
                <w:rtl w:val="0"/>
                <w:lang w:val="it-IT"/>
              </w:rPr>
            </w:pPr>
            <w:r>
              <w:rPr>
                <w:rFonts w:ascii="Lucida Grande" w:hAnsi="Lucida Grande"/>
                <w:color w:val="0000ff"/>
                <w:u w:color="ff0000"/>
                <w:rtl w:val="0"/>
                <w:lang w:val="it-IT"/>
              </w:rPr>
              <w:t xml:space="preserve">A SCUOLA: lavori in gruppo sulle opere custodite nella Galleria Borghese con elaborazione di Schede di analisi delle opere, </w:t>
            </w:r>
            <w:r>
              <w:rPr>
                <w:rFonts w:ascii="Lucida Grande" w:hAnsi="Lucida Grande"/>
                <w:color w:val="0000ff"/>
                <w:u w:color="ff0000"/>
                <w:rtl w:val="0"/>
                <w:lang w:val="it-IT"/>
              </w:rPr>
              <w:t>selezione e predisposizione del</w:t>
            </w:r>
            <w:r>
              <w:rPr>
                <w:rFonts w:ascii="Lucida Grande" w:hAnsi="Lucida Grande"/>
                <w:color w:val="0000ff"/>
                <w:u w:color="ff0000"/>
                <w:rtl w:val="0"/>
                <w:lang w:val="it-IT"/>
              </w:rPr>
              <w:t xml:space="preserve"> materiale scritto e iconografico per descrivere la collezione e la sua nascita, la progettazione architettonica e il contesto urbano all'epoca della costruzione/il contesto urbano attuale. Elaborazioni di percorsi interni al museo.</w:t>
            </w:r>
          </w:p>
          <w:p>
            <w:pPr>
              <w:pStyle w:val="Di default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Lucida Grande" w:cs="Lucida Grande" w:hAnsi="Lucida Grande" w:eastAsia="Lucida Grande"/>
                <w:color w:val="0000ff"/>
                <w:u w:color="ff0000"/>
                <w:rtl w:val="0"/>
                <w:lang w:val="it-IT"/>
              </w:rPr>
            </w:pPr>
            <w:r>
              <w:rPr>
                <w:rFonts w:ascii="Lucida Grande" w:hAnsi="Lucida Grande"/>
                <w:color w:val="0000ff"/>
                <w:u w:color="ff0000"/>
                <w:rtl w:val="0"/>
                <w:lang w:val="it-IT"/>
              </w:rPr>
              <w:t xml:space="preserve">La produzione dei materiali </w:t>
            </w:r>
            <w:r>
              <w:rPr>
                <w:rFonts w:ascii="Lucida Grande" w:hAnsi="Lucida Grande" w:hint="default"/>
                <w:color w:val="0000ff"/>
                <w:u w:color="ff0000"/>
                <w:rtl w:val="0"/>
                <w:lang w:val="it-IT"/>
              </w:rPr>
              <w:t xml:space="preserve">è </w:t>
            </w:r>
            <w:r>
              <w:rPr>
                <w:rFonts w:ascii="Lucida Grande" w:hAnsi="Lucida Grande"/>
                <w:color w:val="0000ff"/>
                <w:u w:color="ff0000"/>
                <w:rtl w:val="0"/>
                <w:lang w:val="it-IT"/>
              </w:rPr>
              <w:t>finalizzata al</w:t>
            </w:r>
            <w:r>
              <w:rPr>
                <w:rFonts w:ascii="Lucida Grande" w:hAnsi="Lucida Grande"/>
                <w:color w:val="0000ff"/>
                <w:u w:color="ff0000"/>
                <w:rtl w:val="0"/>
                <w:lang w:val="it-IT"/>
              </w:rPr>
              <w:t xml:space="preserve"> </w:t>
            </w:r>
            <w:r>
              <w:rPr>
                <w:rFonts w:ascii="Lucida Grande" w:hAnsi="Lucida Grande"/>
                <w:color w:val="0000ff"/>
                <w:u w:color="ff0000"/>
                <w:rtl w:val="0"/>
                <w:lang w:val="it-IT"/>
              </w:rPr>
              <w:t>seguente</w:t>
            </w:r>
            <w:r>
              <w:rPr>
                <w:rFonts w:ascii="Lucida Grande" w:hAnsi="Lucida Grande" w:hint="default"/>
                <w:color w:val="0000ff"/>
                <w:u w:color="ff0000"/>
                <w:rtl w:val="0"/>
              </w:rPr>
              <w:t> </w:t>
            </w:r>
            <w:r>
              <w:rPr>
                <w:rFonts w:ascii="Lucida Grande" w:hAnsi="Lucida Grande"/>
                <w:color w:val="0000ff"/>
                <w:u w:color="ff0000"/>
                <w:rtl w:val="0"/>
                <w:lang w:val="de-DE"/>
              </w:rPr>
              <w:t>COMPITO AUTENTICO:</w:t>
            </w:r>
            <w:r>
              <w:rPr>
                <w:rFonts w:ascii="Lucida Grande" w:hAnsi="Lucida Grande"/>
                <w:color w:val="333333"/>
                <w:u w:color="ff0000"/>
                <w:rtl w:val="0"/>
                <w:lang w:val="it-IT"/>
              </w:rPr>
              <w:t xml:space="preserve"> </w:t>
            </w:r>
            <w:r>
              <w:rPr>
                <w:rFonts w:ascii="Lucida Grande" w:hAnsi="Lucida Grande"/>
                <w:color w:val="0000ff"/>
                <w:u w:color="ff0000"/>
                <w:rtl w:val="0"/>
                <w:lang w:val="it-IT"/>
              </w:rPr>
              <w:t>durante la visita della Galleria Borghese</w:t>
            </w:r>
            <w:r>
              <w:rPr>
                <w:rFonts w:ascii="Lucida Grande" w:hAnsi="Lucida Grande"/>
                <w:color w:val="0000ff"/>
                <w:u w:color="ff0000"/>
                <w:rtl w:val="0"/>
                <w:lang w:val="it-IT"/>
              </w:rPr>
              <w:t xml:space="preserve"> </w:t>
            </w:r>
            <w:r>
              <w:rPr>
                <w:rFonts w:ascii="Lucida Grande" w:hAnsi="Lucida Grande"/>
                <w:color w:val="0000ff"/>
                <w:u w:color="ff0000"/>
                <w:rtl w:val="0"/>
                <w:lang w:val="it-IT"/>
              </w:rPr>
              <w:t>gli studenti illustreranno la storia della collezione e della struttura architettonica, analizzeranno le opere durante il percorso interno.</w:t>
            </w:r>
          </w:p>
          <w:p>
            <w:pPr>
              <w:pStyle w:val="Di default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Lucida Grande" w:cs="Lucida Grande" w:hAnsi="Lucida Grande" w:eastAsia="Lucida Grande"/>
                <w:color w:val="0000ff"/>
                <w:sz w:val="20"/>
                <w:szCs w:val="20"/>
                <w:u w:color="ff0000"/>
                <w:rtl w:val="0"/>
                <w:lang w:val="it-IT"/>
              </w:rPr>
            </w:pPr>
            <w:r>
              <w:rPr>
                <w:rFonts w:ascii="Lucida Grande" w:hAnsi="Lucida Grande"/>
                <w:color w:val="0000ff"/>
                <w:sz w:val="20"/>
                <w:szCs w:val="20"/>
                <w:u w:color="ff0000"/>
                <w:rtl w:val="0"/>
                <w:lang w:val="it-IT"/>
              </w:rPr>
              <w:t>Riflessione generale sull</w:t>
            </w:r>
            <w:r>
              <w:rPr>
                <w:rFonts w:ascii="Lucida Grande" w:hAnsi="Lucida Grande" w:hint="default"/>
                <w:color w:val="0000ff"/>
                <w:sz w:val="20"/>
                <w:szCs w:val="20"/>
                <w:u w:color="ff0000"/>
                <w:rtl w:val="0"/>
                <w:lang w:val="it-IT"/>
              </w:rPr>
              <w:t>’</w:t>
            </w:r>
            <w:r>
              <w:rPr>
                <w:rFonts w:ascii="Lucida Grande" w:hAnsi="Lucida Grande"/>
                <w:color w:val="0000ff"/>
                <w:sz w:val="20"/>
                <w:szCs w:val="20"/>
                <w:u w:color="ff0000"/>
                <w:rtl w:val="0"/>
                <w:lang w:val="it-IT"/>
              </w:rPr>
              <w:t xml:space="preserve">esperienza svolta e sui prodotti realizzati </w:t>
            </w:r>
            <w:r>
              <w:rPr>
                <w:rFonts w:ascii="Lucida Grande" w:hAnsi="Lucida Grande"/>
                <w:color w:val="0000ff"/>
                <w:sz w:val="20"/>
                <w:szCs w:val="20"/>
                <w:u w:color="ff0000"/>
                <w:rtl w:val="0"/>
                <w:lang w:val="it-IT"/>
              </w:rPr>
              <w:t>QUESITI PER L'AUTOVALUTAZIONE DEGLI STUDENTI: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bidi w:val="0"/>
              <w:ind w:left="0" w:right="0" w:firstLine="0"/>
              <w:jc w:val="left"/>
              <w:rPr>
                <w:rFonts w:ascii="Lucida Grande" w:cs="Lucida Grande" w:hAnsi="Lucida Grande" w:eastAsia="Lucida Grande"/>
                <w:color w:val="333333"/>
                <w:sz w:val="20"/>
                <w:szCs w:val="20"/>
                <w:rtl w:val="0"/>
              </w:rPr>
            </w:pPr>
            <w:r>
              <w:rPr>
                <w:rFonts w:ascii="Lucida Grande" w:hAnsi="Lucida Grande"/>
                <w:color w:val="333333"/>
                <w:sz w:val="20"/>
                <w:szCs w:val="20"/>
                <w:rtl w:val="0"/>
                <w:lang w:val="it-IT"/>
              </w:rPr>
              <w:t>a</w:t>
            </w:r>
            <w:r>
              <w:rPr>
                <w:rFonts w:ascii="Lucida Grande" w:hAnsi="Lucida Grande"/>
                <w:color w:val="333333"/>
                <w:sz w:val="20"/>
                <w:szCs w:val="20"/>
                <w:rtl w:val="0"/>
                <w:lang w:val="it-IT"/>
              </w:rPr>
              <w:t>. Avete sviluppato tutti i contenuti richiesti?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bidi w:val="0"/>
              <w:ind w:left="0" w:right="0" w:firstLine="0"/>
              <w:jc w:val="left"/>
              <w:rPr>
                <w:rFonts w:ascii="Lucida Grande" w:cs="Lucida Grande" w:hAnsi="Lucida Grande" w:eastAsia="Lucida Grande"/>
                <w:color w:val="333333"/>
                <w:sz w:val="20"/>
                <w:szCs w:val="20"/>
                <w:rtl w:val="0"/>
              </w:rPr>
            </w:pPr>
            <w:r>
              <w:rPr>
                <w:rFonts w:ascii="Lucida Grande" w:hAnsi="Lucida Grande"/>
                <w:color w:val="333333"/>
                <w:sz w:val="20"/>
                <w:szCs w:val="20"/>
                <w:rtl w:val="0"/>
                <w:lang w:val="it-IT"/>
              </w:rPr>
              <w:t>b</w:t>
            </w:r>
            <w:r>
              <w:rPr>
                <w:rFonts w:ascii="Lucida Grande" w:hAnsi="Lucida Grande"/>
                <w:color w:val="333333"/>
                <w:sz w:val="20"/>
                <w:szCs w:val="20"/>
                <w:rtl w:val="0"/>
                <w:lang w:val="it-IT"/>
              </w:rPr>
              <w:t>. Avete seguito le indicazioni per la creazione dei vostri materiali?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bidi w:val="0"/>
              <w:ind w:left="0" w:right="0" w:firstLine="0"/>
              <w:jc w:val="left"/>
              <w:rPr>
                <w:rFonts w:ascii="Lucida Grande" w:cs="Lucida Grande" w:hAnsi="Lucida Grande" w:eastAsia="Lucida Grande"/>
                <w:color w:val="333333"/>
                <w:sz w:val="20"/>
                <w:szCs w:val="20"/>
                <w:rtl w:val="0"/>
              </w:rPr>
            </w:pPr>
            <w:r>
              <w:rPr>
                <w:rFonts w:ascii="Lucida Grande" w:hAnsi="Lucida Grande"/>
                <w:color w:val="333333"/>
                <w:sz w:val="20"/>
                <w:szCs w:val="20"/>
                <w:rtl w:val="0"/>
                <w:lang w:val="it-IT"/>
              </w:rPr>
              <w:t>c</w:t>
            </w:r>
            <w:r>
              <w:rPr>
                <w:rFonts w:ascii="Lucida Grande" w:hAnsi="Lucida Grande"/>
                <w:color w:val="333333"/>
                <w:sz w:val="20"/>
                <w:szCs w:val="20"/>
                <w:rtl w:val="0"/>
                <w:lang w:val="it-IT"/>
              </w:rPr>
              <w:t>. Avete utilizzato un linguaggio specifico corretto?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bidi w:val="0"/>
              <w:ind w:left="0" w:right="0" w:firstLine="0"/>
              <w:jc w:val="left"/>
              <w:rPr>
                <w:rFonts w:ascii="Lucida Grande" w:cs="Lucida Grande" w:hAnsi="Lucida Grande" w:eastAsia="Lucida Grande"/>
                <w:color w:val="333333"/>
                <w:sz w:val="20"/>
                <w:szCs w:val="20"/>
                <w:rtl w:val="0"/>
              </w:rPr>
            </w:pPr>
            <w:r>
              <w:rPr>
                <w:rFonts w:ascii="Lucida Grande" w:hAnsi="Lucida Grande"/>
                <w:color w:val="333333"/>
                <w:sz w:val="20"/>
                <w:szCs w:val="20"/>
                <w:rtl w:val="0"/>
                <w:lang w:val="it-IT"/>
              </w:rPr>
              <w:t>d</w:t>
            </w:r>
            <w:r>
              <w:rPr>
                <w:rFonts w:ascii="Lucida Grande" w:hAnsi="Lucida Grande"/>
                <w:color w:val="333333"/>
                <w:sz w:val="20"/>
                <w:szCs w:val="20"/>
                <w:rtl w:val="0"/>
                <w:lang w:val="it-IT"/>
              </w:rPr>
              <w:t>. Avete utilizzato strumenti e modalit</w:t>
            </w:r>
            <w:r>
              <w:rPr>
                <w:rFonts w:ascii="Lucida Grande" w:hAnsi="Lucida Grande" w:hint="default"/>
                <w:color w:val="333333"/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rFonts w:ascii="Lucida Grande" w:hAnsi="Lucida Grande"/>
                <w:color w:val="333333"/>
                <w:sz w:val="20"/>
                <w:szCs w:val="20"/>
                <w:rtl w:val="0"/>
                <w:lang w:val="it-IT"/>
              </w:rPr>
              <w:t>in digitale?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Lucida Grande" w:hAnsi="Lucida Grande"/>
                <w:color w:val="333333"/>
                <w:sz w:val="20"/>
                <w:szCs w:val="20"/>
                <w:rtl w:val="0"/>
                <w:lang w:val="it-IT"/>
              </w:rPr>
              <w:t>e</w:t>
            </w:r>
            <w:r>
              <w:rPr>
                <w:rFonts w:ascii="Lucida Grande" w:hAnsi="Lucida Grande"/>
                <w:color w:val="333333"/>
                <w:sz w:val="20"/>
                <w:szCs w:val="20"/>
                <w:rtl w:val="0"/>
                <w:lang w:val="it-IT"/>
              </w:rPr>
              <w:t>. Siete soddisfatti del</w:t>
            </w:r>
            <w:r>
              <w:rPr>
                <w:rFonts w:ascii="Lucida Grande" w:hAnsi="Lucida Grande"/>
                <w:color w:val="333333"/>
                <w:sz w:val="20"/>
                <w:szCs w:val="20"/>
                <w:rtl w:val="0"/>
                <w:lang w:val="it-IT"/>
              </w:rPr>
              <w:t>l</w:t>
            </w:r>
            <w:r>
              <w:rPr>
                <w:rFonts w:ascii="Lucida Grande" w:hAnsi="Lucida Grande" w:hint="default"/>
                <w:color w:val="333333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Lucida Grande" w:hAnsi="Lucida Grande"/>
                <w:color w:val="333333"/>
                <w:sz w:val="20"/>
                <w:szCs w:val="20"/>
                <w:rtl w:val="0"/>
                <w:lang w:val="it-IT"/>
              </w:rPr>
              <w:t>esperienza effettuata in rapporto diretto con le opere?</w:t>
            </w:r>
          </w:p>
        </w:tc>
      </w:tr>
    </w:tbl>
    <w:p>
      <w:pPr>
        <w:pStyle w:val="Corpo"/>
        <w:jc w:val="center"/>
        <w:rPr>
          <w:b w:val="1"/>
          <w:bCs w:val="1"/>
          <w:sz w:val="28"/>
          <w:szCs w:val="28"/>
        </w:rPr>
      </w:pPr>
    </w:p>
    <w:tbl>
      <w:tblPr>
        <w:tblW w:w="97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58"/>
        <w:gridCol w:w="7118"/>
      </w:tblGrid>
      <w:tr>
        <w:tblPrEx>
          <w:shd w:val="clear" w:color="auto" w:fill="ced7e7"/>
        </w:tblPrEx>
        <w:trPr>
          <w:trHeight w:val="1354" w:hRule="atLeast"/>
        </w:trPr>
        <w:tc>
          <w:tcPr>
            <w:tcW w:type="dxa" w:w="26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/>
              <w:rPr>
                <w:lang w:val="it-IT"/>
              </w:rPr>
            </w:pPr>
          </w:p>
          <w:p>
            <w:pPr>
              <w:pStyle w:val="Corpo"/>
              <w:spacing w:after="0"/>
            </w:pPr>
            <w:r>
              <w:rPr>
                <w:rtl w:val="0"/>
                <w:lang w:val="it-IT"/>
              </w:rPr>
              <w:t>Tempo assegnato</w:t>
            </w:r>
            <w:r/>
          </w:p>
        </w:tc>
        <w:tc>
          <w:tcPr>
            <w:tcW w:type="dxa" w:w="711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numPr>
                <w:ilvl w:val="0"/>
                <w:numId w:val="5"/>
              </w:numPr>
              <w:spacing w:after="0"/>
              <w:rPr>
                <w:lang w:val="it-IT"/>
              </w:rPr>
            </w:pPr>
            <w:r>
              <w:rPr>
                <w:rtl w:val="0"/>
                <w:lang w:val="it-IT"/>
              </w:rPr>
              <w:t>A CASA: durata del video della Galleria Borghese 37:55; circa mezz</w:t>
            </w:r>
            <w:r>
              <w:rPr>
                <w:rtl w:val="0"/>
                <w:lang w:val="it-IT"/>
              </w:rPr>
              <w:t>’</w:t>
            </w:r>
            <w:r>
              <w:rPr>
                <w:rtl w:val="0"/>
                <w:lang w:val="it-IT"/>
              </w:rPr>
              <w:t xml:space="preserve">ora per la ricerca dei materiali tramite i link indicati nel sito Google </w:t>
            </w:r>
            <w:r>
              <w:rPr>
                <w:rtl w:val="0"/>
                <w:lang w:val="it-IT"/>
              </w:rPr>
              <w:t>“</w:t>
            </w:r>
            <w:r>
              <w:rPr>
                <w:rtl w:val="0"/>
                <w:lang w:val="it-IT"/>
              </w:rPr>
              <w:t>Lo sguardo capovolto</w:t>
            </w:r>
            <w:r>
              <w:rPr>
                <w:rtl w:val="0"/>
                <w:lang w:val="it-IT"/>
              </w:rPr>
              <w:t>”</w:t>
            </w:r>
            <w:r>
              <w:rPr>
                <w:rtl w:val="0"/>
                <w:lang w:val="it-IT"/>
              </w:rPr>
              <w:t>.</w:t>
            </w:r>
          </w:p>
          <w:p>
            <w:pPr>
              <w:pStyle w:val="Corpo"/>
              <w:numPr>
                <w:ilvl w:val="0"/>
                <w:numId w:val="5"/>
              </w:numPr>
              <w:spacing w:after="0"/>
              <w:rPr>
                <w:lang w:val="it-IT"/>
              </w:rPr>
            </w:pPr>
            <w:r>
              <w:rPr>
                <w:rtl w:val="0"/>
                <w:lang w:val="it-IT"/>
              </w:rPr>
              <w:t>A SCUOLA: due ore di lezione per i lavori di gruppo.</w:t>
            </w:r>
          </w:p>
          <w:p>
            <w:pPr>
              <w:pStyle w:val="Corpo"/>
              <w:numPr>
                <w:ilvl w:val="0"/>
                <w:numId w:val="5"/>
              </w:numPr>
              <w:spacing w:after="0"/>
              <w:rPr>
                <w:lang w:val="it-IT"/>
              </w:rPr>
            </w:pPr>
            <w:r>
              <w:rPr>
                <w:rtl w:val="0"/>
                <w:lang w:val="it-IT"/>
              </w:rPr>
              <w:t>VISITA IN ORARIO SCOLASTICO ALLA GALLERIA BORGHESE.</w:t>
            </w:r>
          </w:p>
        </w:tc>
      </w:tr>
      <w:tr>
        <w:tblPrEx>
          <w:shd w:val="clear" w:color="auto" w:fill="ced7e7"/>
        </w:tblPrEx>
        <w:trPr>
          <w:trHeight w:val="2182" w:hRule="atLeast"/>
        </w:trPr>
        <w:tc>
          <w:tcPr>
            <w:tcW w:type="dxa" w:w="26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/>
              <w:rPr>
                <w:lang w:val="it-IT"/>
              </w:rPr>
            </w:pPr>
          </w:p>
          <w:p>
            <w:pPr>
              <w:pStyle w:val="Corpo"/>
              <w:spacing w:after="0"/>
            </w:pPr>
            <w:r>
              <w:rPr>
                <w:rtl w:val="0"/>
                <w:lang w:val="it-IT"/>
              </w:rPr>
              <w:t>Setting d</w:t>
            </w:r>
            <w:r>
              <w:rPr>
                <w:rtl w:val="0"/>
                <w:lang w:val="it-IT"/>
              </w:rPr>
              <w:t xml:space="preserve">’ </w:t>
            </w:r>
            <w:r>
              <w:rPr>
                <w:rtl w:val="0"/>
                <w:lang w:val="it-IT"/>
              </w:rPr>
              <w:t>aula</w:t>
            </w:r>
            <w:r/>
          </w:p>
        </w:tc>
        <w:tc>
          <w:tcPr>
            <w:tcW w:type="dxa" w:w="711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/>
              <w:ind w:left="0" w:firstLine="0"/>
            </w:pPr>
            <w:r>
              <w:rPr>
                <w:rtl w:val="0"/>
                <w:lang w:val="it-IT"/>
              </w:rPr>
              <w:t>Spazio di apprendimento/produzione: aula 3.0</w:t>
            </w:r>
          </w:p>
          <w:p>
            <w:pPr>
              <w:pStyle w:val="List Paragraph"/>
              <w:spacing w:after="0"/>
              <w:ind w:left="0" w:firstLine="0"/>
            </w:pPr>
            <w:r>
              <w:rPr>
                <w:rtl w:val="0"/>
                <w:lang w:val="it-IT"/>
              </w:rPr>
              <w:t>Uso del wi-fi scolastico</w:t>
            </w:r>
          </w:p>
          <w:p>
            <w:pPr>
              <w:pStyle w:val="List Paragraph"/>
              <w:spacing w:after="0"/>
              <w:ind w:left="0" w:firstLine="0"/>
            </w:pPr>
            <w:r>
              <w:rPr>
                <w:rtl w:val="0"/>
                <w:lang w:val="it-IT"/>
              </w:rPr>
              <w:t>Uso di tablet/iPad/smartphone</w:t>
            </w:r>
          </w:p>
          <w:p>
            <w:pPr>
              <w:pStyle w:val="List Paragraph"/>
              <w:spacing w:after="0"/>
              <w:ind w:left="0" w:firstLine="0"/>
            </w:pPr>
            <w:r>
              <w:rPr>
                <w:rtl w:val="0"/>
                <w:lang w:val="it-IT"/>
              </w:rPr>
              <w:t>Uso del web</w:t>
            </w:r>
          </w:p>
          <w:p>
            <w:pPr>
              <w:pStyle w:val="List Paragraph"/>
              <w:spacing w:after="0"/>
              <w:ind w:left="0" w:firstLine="0"/>
            </w:pPr>
            <w:r>
              <w:rPr>
                <w:rtl w:val="0"/>
                <w:lang w:val="it-IT"/>
              </w:rPr>
              <w:t>Uso della LIM</w:t>
            </w:r>
          </w:p>
          <w:p>
            <w:pPr>
              <w:pStyle w:val="List Paragraph"/>
              <w:spacing w:after="0"/>
              <w:ind w:left="0" w:firstLine="0"/>
              <w:rPr>
                <w:lang w:val="it-IT"/>
              </w:rPr>
            </w:pPr>
            <w:r>
              <w:rPr>
                <w:rtl w:val="0"/>
                <w:lang w:val="it-IT"/>
              </w:rPr>
              <w:t>Uso dell</w:t>
            </w:r>
            <w:r>
              <w:rPr>
                <w:rtl w:val="0"/>
                <w:lang w:val="it-IT"/>
              </w:rPr>
              <w:t>’</w:t>
            </w:r>
            <w:r>
              <w:rPr>
                <w:rtl w:val="0"/>
                <w:lang w:val="it-IT"/>
              </w:rPr>
              <w:t>App Store per scaricare gratuitamente le app didattiche utilizzate</w:t>
            </w:r>
          </w:p>
          <w:p>
            <w:pPr>
              <w:pStyle w:val="List Paragraph"/>
              <w:spacing w:after="0"/>
              <w:ind w:left="0" w:firstLine="0"/>
            </w:pPr>
            <w:r>
              <w:rPr>
                <w:rtl w:val="0"/>
                <w:lang w:val="it-IT"/>
              </w:rPr>
              <w:t>Gruppi di due/tre studenti</w:t>
            </w:r>
          </w:p>
        </w:tc>
      </w:tr>
      <w:tr>
        <w:tblPrEx>
          <w:shd w:val="clear" w:color="auto" w:fill="ced7e7"/>
        </w:tblPrEx>
        <w:trPr>
          <w:trHeight w:val="1354" w:hRule="atLeast"/>
        </w:trPr>
        <w:tc>
          <w:tcPr>
            <w:tcW w:type="dxa" w:w="26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/>
              <w:rPr>
                <w:lang w:val="it-IT"/>
              </w:rPr>
            </w:pPr>
          </w:p>
          <w:p>
            <w:pPr>
              <w:pStyle w:val="Corpo"/>
              <w:spacing w:after="0"/>
            </w:pPr>
            <w:r>
              <w:rPr>
                <w:rtl w:val="0"/>
                <w:lang w:val="it-IT"/>
              </w:rPr>
              <w:t>Prodott</w:t>
            </w:r>
            <w:r>
              <w:rPr>
                <w:rtl w:val="0"/>
                <w:lang w:val="it-IT"/>
              </w:rPr>
              <w:t>i</w:t>
            </w:r>
          </w:p>
        </w:tc>
        <w:tc>
          <w:tcPr>
            <w:tcW w:type="dxa" w:w="711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numPr>
                <w:ilvl w:val="0"/>
                <w:numId w:val="6"/>
              </w:numPr>
              <w:spacing w:after="0"/>
              <w:rPr>
                <w:lang w:val="it-IT"/>
              </w:rPr>
            </w:pPr>
            <w:r>
              <w:rPr>
                <w:rtl w:val="0"/>
                <w:lang w:val="it-IT"/>
              </w:rPr>
              <w:t>Presentazione multimediale della Galleria Borghese a Roma</w:t>
            </w:r>
          </w:p>
          <w:p>
            <w:pPr>
              <w:pStyle w:val="Corpo"/>
              <w:numPr>
                <w:ilvl w:val="0"/>
                <w:numId w:val="6"/>
              </w:numPr>
              <w:spacing w:after="0"/>
              <w:rPr>
                <w:lang w:val="it-IT"/>
              </w:rPr>
            </w:pPr>
            <w:r>
              <w:rPr>
                <w:rtl w:val="0"/>
                <w:lang w:val="it-IT"/>
              </w:rPr>
              <w:t>Schede di analisi delle opere</w:t>
            </w:r>
          </w:p>
          <w:p>
            <w:pPr>
              <w:pStyle w:val="Corpo"/>
              <w:numPr>
                <w:ilvl w:val="0"/>
                <w:numId w:val="6"/>
              </w:numPr>
              <w:spacing w:after="0"/>
              <w:rPr>
                <w:lang w:val="it-IT"/>
              </w:rPr>
            </w:pPr>
            <w:r>
              <w:rPr>
                <w:rtl w:val="0"/>
                <w:lang w:val="it-IT"/>
              </w:rPr>
              <w:t>Brevi video creati dagli studenti sulle opere oggetto di studio</w:t>
            </w:r>
          </w:p>
          <w:p>
            <w:pPr>
              <w:pStyle w:val="Corpo"/>
              <w:numPr>
                <w:ilvl w:val="0"/>
                <w:numId w:val="6"/>
              </w:numPr>
              <w:spacing w:after="0"/>
              <w:rPr>
                <w:lang w:val="it-IT"/>
              </w:rPr>
            </w:pPr>
            <w:r>
              <w:rPr>
                <w:rtl w:val="0"/>
                <w:lang w:val="it-IT"/>
              </w:rPr>
              <w:t>Fotografie e brevi video effettuati dagli studenti sul posto, durante la visita</w:t>
            </w:r>
          </w:p>
        </w:tc>
      </w:tr>
    </w:tbl>
    <w:p>
      <w:pPr>
        <w:pStyle w:val="Corpo"/>
        <w:widowControl w:val="0"/>
        <w:spacing w:line="240" w:lineRule="auto"/>
        <w:rPr>
          <w:b w:val="1"/>
          <w:bCs w:val="1"/>
          <w:color w:val="00000a"/>
          <w:sz w:val="28"/>
          <w:szCs w:val="28"/>
          <w:u w:color="00000a"/>
        </w:rPr>
      </w:pPr>
    </w:p>
    <w:p>
      <w:pPr>
        <w:pStyle w:val="Corpo"/>
        <w:widowControl w:val="0"/>
        <w:spacing w:line="240" w:lineRule="auto"/>
      </w:pPr>
      <w:r>
        <w:rPr>
          <w:i w:val="1"/>
          <w:iCs w:val="1"/>
          <w:color w:val="00000a"/>
          <w:sz w:val="28"/>
          <w:szCs w:val="28"/>
          <w:u w:color="00000a"/>
          <w:rtl w:val="0"/>
          <w:lang w:val="it-IT"/>
        </w:rPr>
        <w:t xml:space="preserve">La presente griglia di progettazione </w:t>
      </w:r>
      <w:r>
        <w:rPr>
          <w:i w:val="1"/>
          <w:iCs w:val="1"/>
          <w:color w:val="00000a"/>
          <w:sz w:val="28"/>
          <w:szCs w:val="28"/>
          <w:u w:color="00000a"/>
          <w:rtl w:val="0"/>
          <w:lang w:val="it-IT"/>
        </w:rPr>
        <w:t xml:space="preserve">è </w:t>
      </w:r>
      <w:r>
        <w:rPr>
          <w:i w:val="1"/>
          <w:iCs w:val="1"/>
          <w:color w:val="00000a"/>
          <w:sz w:val="28"/>
          <w:szCs w:val="28"/>
          <w:u w:color="00000a"/>
          <w:rtl w:val="0"/>
          <w:lang w:val="it-IT"/>
        </w:rPr>
        <w:t xml:space="preserve">un modello proposto da INDIRE - AVANGUARDIE EDUCATIVE - LA FLIPPED CLASSROOM. </w:t>
      </w:r>
      <w:r>
        <w:rPr>
          <w:i w:val="1"/>
          <w:iCs w:val="1"/>
          <w:color w:val="00000a"/>
          <w:sz w:val="28"/>
          <w:szCs w:val="28"/>
          <w:u w:color="00000a"/>
          <w:rtl w:val="0"/>
          <w:lang w:val="it-IT"/>
        </w:rPr>
        <w:t xml:space="preserve">È </w:t>
      </w:r>
      <w:r>
        <w:rPr>
          <w:i w:val="1"/>
          <w:iCs w:val="1"/>
          <w:color w:val="00000a"/>
          <w:sz w:val="28"/>
          <w:szCs w:val="28"/>
          <w:u w:color="00000a"/>
          <w:rtl w:val="0"/>
          <w:lang w:val="it-IT"/>
        </w:rPr>
        <w:t>stata modificata in relazione alle specificit</w:t>
      </w:r>
      <w:r>
        <w:rPr>
          <w:i w:val="1"/>
          <w:iCs w:val="1"/>
          <w:color w:val="00000a"/>
          <w:sz w:val="28"/>
          <w:szCs w:val="28"/>
          <w:u w:color="00000a"/>
          <w:rtl w:val="0"/>
          <w:lang w:val="it-IT"/>
        </w:rPr>
        <w:t xml:space="preserve">à </w:t>
      </w:r>
      <w:r>
        <w:rPr>
          <w:i w:val="1"/>
          <w:iCs w:val="1"/>
          <w:color w:val="00000a"/>
          <w:sz w:val="28"/>
          <w:szCs w:val="28"/>
          <w:u w:color="00000a"/>
          <w:rtl w:val="0"/>
          <w:lang w:val="it-IT"/>
        </w:rPr>
        <w:t>didattiche e formative della disciplina e al "contesto d'uso", vale a dire, realizzare un "compito autentico".  Agli studenti viene proposto di essere i produttori dei propri materiali di studio e di utilizzare le conoscenze apprese in una esperienza concreta, che simula una attivit</w:t>
      </w:r>
      <w:r>
        <w:rPr>
          <w:i w:val="1"/>
          <w:iCs w:val="1"/>
          <w:color w:val="00000a"/>
          <w:sz w:val="28"/>
          <w:szCs w:val="28"/>
          <w:u w:color="00000a"/>
          <w:rtl w:val="0"/>
          <w:lang w:val="it-IT"/>
        </w:rPr>
        <w:t xml:space="preserve">à </w:t>
      </w:r>
      <w:r>
        <w:rPr>
          <w:i w:val="1"/>
          <w:iCs w:val="1"/>
          <w:color w:val="00000a"/>
          <w:sz w:val="28"/>
          <w:szCs w:val="28"/>
          <w:u w:color="00000a"/>
          <w:rtl w:val="0"/>
          <w:lang w:val="it-IT"/>
        </w:rPr>
        <w:t>lavorativa (la figura professionale della guida).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2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34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4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5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</w:tabs>
          <w:ind w:left="5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6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2"/>
      <w:szCs w:val="22"/>
      <w:u w:val="none" w:color="00000a"/>
      <w:vertAlign w:val="baseline"/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2"/>
      <w:szCs w:val="22"/>
      <w:u w:val="none" w:color="00000a"/>
      <w:vertAlign w:val="baseline"/>
      <w:lang w:val="it-IT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